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59" w:rsidRPr="000F6959" w:rsidRDefault="00CE1FF7" w:rsidP="002B3087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Информация </w:t>
      </w:r>
      <w:r w:rsidR="000F6959">
        <w:rPr>
          <w:rFonts w:ascii="Times New Roman" w:eastAsia="Times New Roman" w:hAnsi="Times New Roman" w:cs="Times New Roman"/>
          <w:i/>
          <w:sz w:val="28"/>
          <w:szCs w:val="28"/>
        </w:rPr>
        <w:t>о результатах</w:t>
      </w:r>
      <w:r w:rsidR="000F6959" w:rsidRPr="000F6959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контрольного мероприятия </w:t>
      </w:r>
    </w:p>
    <w:p w:rsidR="00797587" w:rsidRPr="00797587" w:rsidRDefault="00797587" w:rsidP="002B3087">
      <w:pPr>
        <w:pStyle w:val="3"/>
        <w:spacing w:after="0" w:line="240" w:lineRule="auto"/>
        <w:ind w:left="0" w:right="0"/>
        <w:rPr>
          <w:rFonts w:cs="Times New Roman"/>
          <w:b w:val="0"/>
          <w:i/>
        </w:rPr>
      </w:pPr>
      <w:r w:rsidRPr="00797587">
        <w:rPr>
          <w:rFonts w:cs="Times New Roman"/>
          <w:b w:val="0"/>
          <w:i/>
        </w:rPr>
        <w:t>«Проверка реализации мероприятий по капитальному ремонту многоквартирных домов на территории Тульской области в 2014 - 2015 годах в рамках государственной программы Тульской области «Обеспечение качественным жильем и услугами ЖКХ населения Тульской области» в Фонде капитального ремонта Тульской области»</w:t>
      </w:r>
    </w:p>
    <w:p w:rsidR="007F550E" w:rsidRPr="000F6959" w:rsidRDefault="007F550E" w:rsidP="002B3087">
      <w:pPr>
        <w:spacing w:after="0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170F" w:rsidRPr="00797587" w:rsidRDefault="005A170F" w:rsidP="002B30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мероприятие проведено в соответствии с планом </w:t>
      </w:r>
      <w:r w:rsidR="00797587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Тульской области на 201</w:t>
      </w:r>
      <w:r w:rsidR="00797587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97587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(переходящее с 201</w:t>
      </w:r>
      <w:r w:rsidR="001414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7587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50E" w:rsidRDefault="007F550E" w:rsidP="002B30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444479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р</w:t>
      </w:r>
      <w:r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ассмотрены вопросы:</w:t>
      </w:r>
    </w:p>
    <w:p w:rsidR="00797587" w:rsidRPr="00797587" w:rsidRDefault="00797587" w:rsidP="002B3087">
      <w:pPr>
        <w:tabs>
          <w:tab w:val="left" w:pos="686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соблюдения требований законодательных и иных нормативных правовых актов, регламентирующих выделение и использование бюджетных средств;</w:t>
      </w:r>
    </w:p>
    <w:p w:rsidR="00797587" w:rsidRPr="00797587" w:rsidRDefault="00797587" w:rsidP="002B3087">
      <w:pPr>
        <w:spacing w:after="0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капитальному ремонту общего имущества многоквартирных домов в 2014 - 2015 годах.</w:t>
      </w:r>
    </w:p>
    <w:p w:rsidR="00797587" w:rsidRDefault="00797587" w:rsidP="002B3087">
      <w:pPr>
        <w:spacing w:after="0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средств на административно - хозяйственную деятельность специализированной некоммерческой организации «Фонд капитального ремонта Тульской области» в 2014 -2015 годах. </w:t>
      </w:r>
    </w:p>
    <w:p w:rsidR="00A705EB" w:rsidRDefault="00A705EB" w:rsidP="002B30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05EB">
        <w:rPr>
          <w:rFonts w:ascii="Times New Roman" w:hAnsi="Times New Roman" w:cs="Times New Roman"/>
          <w:sz w:val="28"/>
          <w:szCs w:val="28"/>
        </w:rPr>
        <w:t xml:space="preserve">Фонд капитального ремонта Тульской области является специализированной некоммерческой организацией </w:t>
      </w:r>
      <w:r w:rsidR="008C5BE2" w:rsidRPr="008C5BE2">
        <w:rPr>
          <w:rFonts w:ascii="Times New Roman" w:hAnsi="Times New Roman" w:cs="Times New Roman"/>
          <w:sz w:val="28"/>
          <w:szCs w:val="28"/>
        </w:rPr>
        <w:t>-</w:t>
      </w:r>
      <w:r w:rsidRPr="00A705EB">
        <w:rPr>
          <w:rFonts w:ascii="Times New Roman" w:hAnsi="Times New Roman" w:cs="Times New Roman"/>
          <w:sz w:val="28"/>
          <w:szCs w:val="28"/>
        </w:rPr>
        <w:t xml:space="preserve"> Региональным оператором, который создан </w:t>
      </w:r>
      <w:r w:rsidR="005F45E8" w:rsidRPr="005F45E8">
        <w:rPr>
          <w:rFonts w:ascii="Times New Roman" w:hAnsi="Times New Roman" w:cs="Times New Roman"/>
          <w:sz w:val="28"/>
          <w:szCs w:val="28"/>
        </w:rPr>
        <w:t>в целях</w:t>
      </w:r>
      <w:r w:rsidRPr="00A705EB">
        <w:rPr>
          <w:rFonts w:ascii="Times New Roman" w:hAnsi="Times New Roman" w:cs="Times New Roman"/>
          <w:sz w:val="28"/>
          <w:szCs w:val="28"/>
        </w:rPr>
        <w:t xml:space="preserve"> обеспечения проведения капитального ремонта общего имущества в многоквартирных домах, расположенных на территории Тульской области, собственники помещений в которых формируют фонд капитального ремонта на счете Регионального оператора в соответствии с Жилищным кодексом РФ.</w:t>
      </w:r>
    </w:p>
    <w:p w:rsidR="002B3087" w:rsidRPr="002B3087" w:rsidRDefault="002B3087" w:rsidP="002B3087">
      <w:pPr>
        <w:spacing w:after="0"/>
        <w:ind w:firstLine="709"/>
        <w:rPr>
          <w:rFonts w:ascii="Times New Roman" w:hAnsi="Times New Roman" w:cs="Times New Roman"/>
          <w:sz w:val="12"/>
          <w:szCs w:val="12"/>
        </w:rPr>
      </w:pPr>
    </w:p>
    <w:p w:rsidR="007F550E" w:rsidRDefault="007F550E" w:rsidP="002B3087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7587">
        <w:rPr>
          <w:rFonts w:ascii="Times New Roman" w:eastAsia="Times New Roman" w:hAnsi="Times New Roman" w:cs="Times New Roman"/>
          <w:i/>
          <w:sz w:val="28"/>
          <w:szCs w:val="28"/>
        </w:rPr>
        <w:t>В ходе</w:t>
      </w:r>
      <w:r w:rsidR="0099797C" w:rsidRPr="0079758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проверки установлено следующее.</w:t>
      </w:r>
    </w:p>
    <w:p w:rsidR="008C5BE2" w:rsidRPr="008C5BE2" w:rsidRDefault="008C5BE2" w:rsidP="00906E8C">
      <w:pPr>
        <w:pStyle w:val="aa"/>
        <w:spacing w:after="0" w:line="240" w:lineRule="atLeast"/>
        <w:jc w:val="both"/>
        <w:rPr>
          <w:szCs w:val="28"/>
        </w:rPr>
      </w:pPr>
      <w:r w:rsidRPr="00906E8C">
        <w:rPr>
          <w:szCs w:val="28"/>
        </w:rPr>
        <w:t>1. Фактические расходы на обеспечение административно-хозяйственной деятельности Региональным оператором в 2014 и 2015 годах осуществлялись в пределах сметных назначений. Сметные назначения исполнены в 2014 на 72,8% от плана, за 9 месяцев 2015 года - 49,2% от плана.</w:t>
      </w:r>
    </w:p>
    <w:p w:rsidR="007325A7" w:rsidRDefault="00B758D9" w:rsidP="002B30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325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25A7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финансирование мероприятий по капитальному ремонту</w:t>
      </w:r>
      <w:r w:rsidR="00BF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Региональному операторубыла предоставлена </w:t>
      </w:r>
      <w:r w:rsidR="00BF1749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BF1749">
        <w:rPr>
          <w:rFonts w:ascii="Times New Roman" w:eastAsia="Times New Roman" w:hAnsi="Times New Roman" w:cs="Times New Roman"/>
          <w:sz w:val="28"/>
          <w:szCs w:val="28"/>
          <w:lang w:eastAsia="ru-RU"/>
        </w:rPr>
        <w:t>яиз бюджета Тульской области</w:t>
      </w:r>
      <w:r w:rsidR="007325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21E" w:rsidRDefault="007325A7" w:rsidP="00906E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36C8B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году </w:t>
      </w:r>
      <w:r w:rsidR="00C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198 837,2 тыс. </w:t>
      </w:r>
      <w:r w:rsidR="006C32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0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906E8C" w:rsidRPr="00906E8C">
        <w:rPr>
          <w:rFonts w:ascii="Times New Roman" w:hAnsi="Times New Roman" w:cs="Times New Roman"/>
          <w:sz w:val="28"/>
          <w:szCs w:val="28"/>
        </w:rPr>
        <w:t>средства Фонда содействия реформированию ЖКХ</w:t>
      </w:r>
      <w:r w:rsidR="009260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6E8C" w:rsidRPr="0090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92 976,3 тыс. рублей</w:t>
      </w:r>
      <w:r w:rsidR="009260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32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21E" w:rsidRDefault="006C321E" w:rsidP="002B30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305C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году</w:t>
      </w:r>
      <w:r w:rsidR="00C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31 608,3 тыс. </w:t>
      </w:r>
      <w:r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A40D9">
        <w:rPr>
          <w:rFonts w:ascii="Times New Roman" w:hAnsi="Times New Roman" w:cs="Times New Roman"/>
          <w:sz w:val="28"/>
          <w:szCs w:val="28"/>
        </w:rPr>
        <w:t>(</w:t>
      </w:r>
      <w:r w:rsidR="0092600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A40D9" w:rsidRPr="00906E8C">
        <w:rPr>
          <w:rFonts w:ascii="Times New Roman" w:hAnsi="Times New Roman" w:cs="Times New Roman"/>
          <w:sz w:val="28"/>
          <w:szCs w:val="28"/>
        </w:rPr>
        <w:t>средства Фонда содействия реформированию ЖКХ</w:t>
      </w:r>
      <w:r w:rsidR="009260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40D9" w:rsidRPr="008A40D9">
        <w:rPr>
          <w:rFonts w:ascii="Times New Roman" w:hAnsi="Times New Roman" w:cs="Times New Roman"/>
          <w:sz w:val="28"/>
          <w:szCs w:val="28"/>
        </w:rPr>
        <w:t xml:space="preserve">13 285,0 </w:t>
      </w:r>
      <w:r w:rsidR="008A40D9" w:rsidRPr="00906E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A40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2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BE2" w:rsidRPr="00906E8C" w:rsidRDefault="008C5BE2" w:rsidP="00906E8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взносы на капитальный ремонт от собственников помещений </w:t>
      </w:r>
      <w:r w:rsidR="00151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 </w:t>
      </w:r>
      <w:r w:rsidRPr="0090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составили </w:t>
      </w:r>
      <w:r w:rsidRPr="00906E8C">
        <w:rPr>
          <w:rFonts w:ascii="Times New Roman" w:hAnsi="Times New Roman" w:cs="Times New Roman"/>
          <w:sz w:val="28"/>
          <w:szCs w:val="28"/>
        </w:rPr>
        <w:t>216 524,1</w:t>
      </w:r>
      <w:r w:rsidRPr="0090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тыс. рублей, в 2015 году </w:t>
      </w:r>
      <w:r w:rsidR="009260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1 418 285,5 тыс. рублей (в 6,6 раза больше, чем в 2014 году).</w:t>
      </w:r>
    </w:p>
    <w:p w:rsidR="0092600E" w:rsidRDefault="003D7821" w:rsidP="002B30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Региональным оператором и</w:t>
      </w:r>
      <w:r w:rsidR="00C36C8B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зрасходовано 667,1 тыс. рублей, или менее 1,0 % от суммы предоставленной субсидии</w:t>
      </w:r>
      <w:r w:rsidR="0020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по </w:t>
      </w:r>
      <w:r w:rsidR="00202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капитальному ремонту в многоквартирных домах за счет средств собственников помещенийв 2014 году </w:t>
      </w:r>
      <w:r w:rsidR="00926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92600E" w:rsidRPr="00797587" w:rsidRDefault="0092600E" w:rsidP="0092600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капитальному ремонту в многоквартирных домах, предусмотренные Краткосрочным планом на 2014 год, фактически проводились в 2015 году.</w:t>
      </w:r>
    </w:p>
    <w:p w:rsidR="006C321E" w:rsidRPr="00797587" w:rsidRDefault="00202606" w:rsidP="002B30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1E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015 году </w:t>
      </w:r>
      <w:r w:rsidR="00A85F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израсходовано</w:t>
      </w:r>
      <w:r w:rsidR="006C321E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410 637,5 тыс. рублей</w:t>
      </w:r>
      <w:r w:rsidR="00A85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средства собственников помещений)</w:t>
      </w:r>
      <w:r w:rsidR="006C321E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28,3% от общей суммы поступивших средств.</w:t>
      </w:r>
    </w:p>
    <w:p w:rsidR="00754FED" w:rsidRDefault="00754FED" w:rsidP="002B30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75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Тульской области выборочно проверены выполненные работы по капитальному ремонту </w:t>
      </w:r>
      <w:r w:rsidR="00E51F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5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МКД. По итогам осмотра нарушений по качеству и объемам отдельных видов выполненных работ не установлено.</w:t>
      </w:r>
    </w:p>
    <w:p w:rsidR="00797587" w:rsidRPr="001E620F" w:rsidRDefault="00754FED" w:rsidP="002B3087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22F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068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</w:t>
      </w:r>
      <w:r w:rsidR="00B758D9" w:rsidRPr="00E22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1E620F" w:rsidRPr="00E22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недостатки</w:t>
      </w:r>
      <w:r w:rsidR="004068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выявленные врамках контрольного мероприятия</w:t>
      </w:r>
      <w:r w:rsidR="00B758D9" w:rsidRPr="00E22F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DB8" w:rsidRPr="00B30DB9" w:rsidRDefault="002B3087" w:rsidP="00B30DB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068A4">
        <w:rPr>
          <w:rFonts w:ascii="Times New Roman" w:hAnsi="Times New Roman" w:cs="Times New Roman"/>
          <w:sz w:val="28"/>
          <w:szCs w:val="28"/>
        </w:rPr>
        <w:t>в</w:t>
      </w:r>
      <w:r w:rsidR="004068A4" w:rsidRPr="00797587">
        <w:rPr>
          <w:rFonts w:ascii="Times New Roman" w:hAnsi="Times New Roman" w:cs="Times New Roman"/>
          <w:sz w:val="28"/>
          <w:szCs w:val="28"/>
        </w:rPr>
        <w:t xml:space="preserve"> нарушение Жилищного Кодекса Российской Федерациифункции </w:t>
      </w:r>
      <w:r w:rsidR="00AB6B6D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281249">
        <w:rPr>
          <w:rFonts w:ascii="Times New Roman" w:hAnsi="Times New Roman" w:cs="Times New Roman"/>
          <w:sz w:val="28"/>
          <w:szCs w:val="28"/>
        </w:rPr>
        <w:t xml:space="preserve"> по </w:t>
      </w:r>
      <w:r w:rsidR="004068A4">
        <w:rPr>
          <w:rFonts w:ascii="Times New Roman" w:hAnsi="Times New Roman" w:cs="Times New Roman"/>
          <w:sz w:val="28"/>
          <w:szCs w:val="28"/>
        </w:rPr>
        <w:t>в</w:t>
      </w:r>
      <w:r w:rsidR="004068A4" w:rsidRPr="00797587">
        <w:rPr>
          <w:rFonts w:ascii="Times New Roman" w:hAnsi="Times New Roman" w:cs="Times New Roman"/>
          <w:sz w:val="28"/>
          <w:szCs w:val="28"/>
        </w:rPr>
        <w:t>едени</w:t>
      </w:r>
      <w:r w:rsidR="00281249">
        <w:rPr>
          <w:rFonts w:ascii="Times New Roman" w:hAnsi="Times New Roman" w:cs="Times New Roman"/>
          <w:sz w:val="28"/>
          <w:szCs w:val="28"/>
        </w:rPr>
        <w:t>ю</w:t>
      </w:r>
      <w:r w:rsidR="004068A4" w:rsidRPr="00797587">
        <w:rPr>
          <w:rFonts w:ascii="Times New Roman" w:hAnsi="Times New Roman" w:cs="Times New Roman"/>
          <w:sz w:val="28"/>
          <w:szCs w:val="28"/>
        </w:rPr>
        <w:t xml:space="preserve"> системы учета фондов капитального ремонта осуществля</w:t>
      </w:r>
      <w:r w:rsidR="00574AB5">
        <w:rPr>
          <w:rFonts w:ascii="Times New Roman" w:hAnsi="Times New Roman" w:cs="Times New Roman"/>
          <w:sz w:val="28"/>
          <w:szCs w:val="28"/>
        </w:rPr>
        <w:t>ли</w:t>
      </w:r>
      <w:r w:rsidR="00F357A8">
        <w:rPr>
          <w:rFonts w:ascii="Times New Roman" w:hAnsi="Times New Roman" w:cs="Times New Roman"/>
          <w:sz w:val="28"/>
          <w:szCs w:val="28"/>
        </w:rPr>
        <w:t>о</w:t>
      </w:r>
      <w:r w:rsidR="00B30DB9">
        <w:rPr>
          <w:rFonts w:ascii="Times New Roman" w:hAnsi="Times New Roman" w:cs="Times New Roman"/>
          <w:sz w:val="28"/>
          <w:szCs w:val="28"/>
        </w:rPr>
        <w:t>рганизации</w:t>
      </w:r>
      <w:r w:rsidR="00F357A8">
        <w:rPr>
          <w:rFonts w:ascii="Times New Roman" w:hAnsi="Times New Roman" w:cs="Times New Roman"/>
          <w:sz w:val="28"/>
          <w:szCs w:val="28"/>
        </w:rPr>
        <w:t>,</w:t>
      </w:r>
      <w:r w:rsidR="00B30DB9">
        <w:rPr>
          <w:rFonts w:ascii="Times New Roman" w:hAnsi="Times New Roman" w:cs="Times New Roman"/>
          <w:sz w:val="28"/>
          <w:szCs w:val="28"/>
        </w:rPr>
        <w:t xml:space="preserve"> форма создания которых н</w:t>
      </w:r>
      <w:r w:rsidR="00CB53AE">
        <w:rPr>
          <w:rFonts w:ascii="Times New Roman" w:hAnsi="Times New Roman" w:cs="Times New Roman"/>
          <w:sz w:val="28"/>
          <w:szCs w:val="28"/>
        </w:rPr>
        <w:t>е является</w:t>
      </w:r>
      <w:r w:rsidR="00B30DB9" w:rsidRPr="00B30DB9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</w:t>
      </w:r>
      <w:r w:rsidR="00CB53AE">
        <w:rPr>
          <w:rFonts w:ascii="Times New Roman" w:eastAsiaTheme="minorHAnsi" w:hAnsi="Times New Roman" w:cs="Times New Roman"/>
          <w:sz w:val="28"/>
          <w:szCs w:val="28"/>
          <w:lang w:eastAsia="en-US"/>
        </w:rPr>
        <w:t>етным или казенным</w:t>
      </w:r>
      <w:r w:rsidR="007524E0">
        <w:rPr>
          <w:rFonts w:ascii="Times New Roman" w:hAnsi="Times New Roman" w:cs="Times New Roman"/>
          <w:sz w:val="28"/>
          <w:szCs w:val="28"/>
        </w:rPr>
        <w:t>;</w:t>
      </w:r>
    </w:p>
    <w:p w:rsidR="00BB7C7A" w:rsidRPr="00797587" w:rsidRDefault="002B3087" w:rsidP="002B3087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7C7A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7C7A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73-ФЗ «Об объектах культурного наследия (памятниках истории и культуры) </w:t>
      </w:r>
      <w:r w:rsidR="00BB7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2F76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BB7C7A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</w:t>
      </w:r>
      <w:r w:rsidR="002F76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F76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2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 доме</w:t>
      </w:r>
      <w:r w:rsidR="000E5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6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является</w:t>
      </w:r>
      <w:r w:rsidR="00BB7C7A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0E5A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B7C7A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</w:t>
      </w:r>
      <w:r w:rsidR="000E5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</w:t>
      </w:r>
      <w:r w:rsidR="008C3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F76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3F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C7A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</w:t>
      </w:r>
      <w:r w:rsidR="002F76C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B7C7A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</w:t>
      </w:r>
      <w:r w:rsidR="008C3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B7C7A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</w:t>
      </w:r>
      <w:r w:rsidR="008C37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20F" w:rsidRDefault="002B3087" w:rsidP="002B30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620F">
        <w:rPr>
          <w:rFonts w:ascii="Times New Roman" w:hAnsi="Times New Roman" w:cs="Times New Roman"/>
          <w:sz w:val="28"/>
          <w:szCs w:val="28"/>
        </w:rPr>
        <w:t>в</w:t>
      </w:r>
      <w:r w:rsidR="008C3750" w:rsidRPr="00797587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8C3750" w:rsidRPr="009E3B23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 </w:t>
      </w:r>
      <w:r w:rsidR="00A705EB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="008C3750">
        <w:rPr>
          <w:rFonts w:ascii="Times New Roman" w:hAnsi="Times New Roman" w:cs="Times New Roman"/>
          <w:sz w:val="28"/>
          <w:szCs w:val="28"/>
        </w:rPr>
        <w:t xml:space="preserve">для </w:t>
      </w:r>
      <w:r w:rsidR="008C3750" w:rsidRPr="009E3B23">
        <w:rPr>
          <w:rFonts w:ascii="Times New Roman" w:hAnsi="Times New Roman" w:cs="Times New Roman"/>
          <w:sz w:val="28"/>
          <w:szCs w:val="28"/>
        </w:rPr>
        <w:t>выполнени</w:t>
      </w:r>
      <w:r w:rsidR="008C3750">
        <w:rPr>
          <w:rFonts w:ascii="Times New Roman" w:hAnsi="Times New Roman" w:cs="Times New Roman"/>
          <w:sz w:val="28"/>
          <w:szCs w:val="28"/>
        </w:rPr>
        <w:t>я</w:t>
      </w:r>
      <w:r w:rsidR="008C3750" w:rsidRPr="009E3B23">
        <w:rPr>
          <w:rFonts w:ascii="Times New Roman" w:hAnsi="Times New Roman" w:cs="Times New Roman"/>
          <w:sz w:val="28"/>
          <w:szCs w:val="28"/>
        </w:rPr>
        <w:t xml:space="preserve"> работ, которые оказывают влияние на безопасность объектов капитального строительства, привлека</w:t>
      </w:r>
      <w:r w:rsidR="008C3750">
        <w:rPr>
          <w:rFonts w:ascii="Times New Roman" w:hAnsi="Times New Roman" w:cs="Times New Roman"/>
          <w:sz w:val="28"/>
          <w:szCs w:val="28"/>
        </w:rPr>
        <w:t>лись подрядчик</w:t>
      </w:r>
      <w:r w:rsidR="001E620F">
        <w:rPr>
          <w:rFonts w:ascii="Times New Roman" w:hAnsi="Times New Roman" w:cs="Times New Roman"/>
          <w:sz w:val="28"/>
          <w:szCs w:val="28"/>
        </w:rPr>
        <w:t>и</w:t>
      </w:r>
      <w:r w:rsidR="008C3750">
        <w:rPr>
          <w:rFonts w:ascii="Times New Roman" w:hAnsi="Times New Roman" w:cs="Times New Roman"/>
          <w:sz w:val="28"/>
          <w:szCs w:val="28"/>
        </w:rPr>
        <w:t>, не</w:t>
      </w:r>
      <w:r w:rsidR="008C3750" w:rsidRPr="009E3B23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8C3750">
        <w:rPr>
          <w:rFonts w:ascii="Times New Roman" w:hAnsi="Times New Roman" w:cs="Times New Roman"/>
          <w:sz w:val="28"/>
          <w:szCs w:val="28"/>
        </w:rPr>
        <w:t>е</w:t>
      </w:r>
      <w:r w:rsidR="008C3750" w:rsidRPr="009E3B23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8C3750">
        <w:rPr>
          <w:rFonts w:ascii="Times New Roman" w:hAnsi="Times New Roman" w:cs="Times New Roman"/>
          <w:sz w:val="28"/>
          <w:szCs w:val="28"/>
        </w:rPr>
        <w:t>их</w:t>
      </w:r>
      <w:r w:rsidR="008C3750" w:rsidRPr="009E3B23">
        <w:rPr>
          <w:rFonts w:ascii="Times New Roman" w:hAnsi="Times New Roman" w:cs="Times New Roman"/>
          <w:sz w:val="28"/>
          <w:szCs w:val="28"/>
        </w:rPr>
        <w:t xml:space="preserve"> свидетельств о допуске</w:t>
      </w:r>
      <w:r w:rsidR="001E620F">
        <w:rPr>
          <w:rFonts w:ascii="Times New Roman" w:hAnsi="Times New Roman" w:cs="Times New Roman"/>
          <w:sz w:val="28"/>
          <w:szCs w:val="28"/>
        </w:rPr>
        <w:t>;</w:t>
      </w:r>
    </w:p>
    <w:p w:rsidR="001E620F" w:rsidRPr="001E620F" w:rsidRDefault="002B3087" w:rsidP="002B30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620F">
        <w:rPr>
          <w:rFonts w:ascii="Times New Roman" w:hAnsi="Times New Roman" w:cs="Times New Roman"/>
          <w:sz w:val="28"/>
          <w:szCs w:val="28"/>
        </w:rPr>
        <w:t>р</w:t>
      </w:r>
      <w:r w:rsidR="001E620F" w:rsidRPr="001E620F">
        <w:rPr>
          <w:rFonts w:ascii="Times New Roman" w:hAnsi="Times New Roman" w:cs="Times New Roman"/>
          <w:sz w:val="28"/>
          <w:szCs w:val="28"/>
        </w:rPr>
        <w:t xml:space="preserve">аботы по капитальному ремонту общего имущества МКД принимались по фактически выполненным подрядчиками объемам и видам работ, </w:t>
      </w:r>
      <w:r w:rsidR="001E620F">
        <w:rPr>
          <w:rFonts w:ascii="Times New Roman" w:hAnsi="Times New Roman" w:cs="Times New Roman"/>
          <w:sz w:val="28"/>
          <w:szCs w:val="28"/>
        </w:rPr>
        <w:t xml:space="preserve">что свидетельствует о </w:t>
      </w:r>
      <w:r w:rsidR="001E620F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некачественной подготовке дефектных актов (ведомостей), на основании которых составлялись сметы</w:t>
      </w:r>
      <w:r w:rsidR="001E620F">
        <w:rPr>
          <w:rFonts w:ascii="Times New Roman" w:hAnsi="Times New Roman" w:cs="Times New Roman"/>
          <w:sz w:val="28"/>
          <w:szCs w:val="28"/>
        </w:rPr>
        <w:t>;</w:t>
      </w:r>
    </w:p>
    <w:p w:rsidR="006512BC" w:rsidRPr="00797587" w:rsidRDefault="002B3087" w:rsidP="002B30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12BC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становлены нарушения Порядка проведения торгов (открытого конкурса), утвержденн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Постановлением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620F">
        <w:rPr>
          <w:rFonts w:ascii="Times New Roman" w:eastAsia="Times New Roman" w:hAnsi="Times New Roman" w:cs="Times New Roman"/>
          <w:sz w:val="28"/>
          <w:szCs w:val="28"/>
          <w:lang w:eastAsia="ru-RU"/>
        </w:rPr>
        <w:t>319;</w:t>
      </w:r>
    </w:p>
    <w:p w:rsidR="00B758D9" w:rsidRDefault="002B3087" w:rsidP="002B30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54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нарушения </w:t>
      </w:r>
      <w:r w:rsidR="00B758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бухгалтерского у</w:t>
      </w:r>
      <w:r w:rsidR="00E55E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 и отчетности.</w:t>
      </w:r>
    </w:p>
    <w:p w:rsidR="002B3087" w:rsidRPr="002B3087" w:rsidRDefault="002B3087" w:rsidP="002B3087">
      <w:pPr>
        <w:spacing w:after="0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C3750" w:rsidRPr="000E5A35" w:rsidRDefault="00DB5A3A" w:rsidP="002B3087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0E5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ля принятия мер, направленных на устранение нарушений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758D9" w:rsidRPr="000E5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результатам проверки</w:t>
      </w:r>
      <w:r w:rsidR="002B3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направлены</w:t>
      </w:r>
      <w:r w:rsidR="00B758D9" w:rsidRPr="000E5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797587" w:rsidRPr="00975DD4" w:rsidRDefault="002B3087" w:rsidP="002B3087">
      <w:pPr>
        <w:pStyle w:val="a8"/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758D9">
        <w:rPr>
          <w:sz w:val="28"/>
          <w:szCs w:val="28"/>
        </w:rPr>
        <w:t>редставления</w:t>
      </w:r>
      <w:r w:rsidR="000E4EE8">
        <w:rPr>
          <w:sz w:val="28"/>
          <w:szCs w:val="28"/>
        </w:rPr>
        <w:t>Региональному оператору</w:t>
      </w:r>
      <w:r w:rsidR="00B758D9">
        <w:rPr>
          <w:sz w:val="28"/>
          <w:szCs w:val="28"/>
        </w:rPr>
        <w:t>,</w:t>
      </w:r>
      <w:r w:rsidR="00CD4778">
        <w:rPr>
          <w:sz w:val="28"/>
          <w:szCs w:val="28"/>
        </w:rPr>
        <w:t>министерству</w:t>
      </w:r>
      <w:r w:rsidR="00797587" w:rsidRPr="009E3B23">
        <w:rPr>
          <w:sz w:val="28"/>
          <w:szCs w:val="28"/>
        </w:rPr>
        <w:t>строительства и жилищно-коммунального хозяйства Тульской области</w:t>
      </w:r>
      <w:r w:rsidR="000E5A35">
        <w:rPr>
          <w:sz w:val="28"/>
          <w:szCs w:val="28"/>
        </w:rPr>
        <w:t>;</w:t>
      </w:r>
    </w:p>
    <w:p w:rsidR="00FD56C8" w:rsidRDefault="00B758D9" w:rsidP="002B308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контрольного мероприятия </w:t>
      </w:r>
      <w:r w:rsidR="00797587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 Федеральной антимонопольной службы по Тульской области</w:t>
      </w:r>
      <w:r w:rsidR="000E5A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587" w:rsidRPr="003D70FA">
        <w:rPr>
          <w:rFonts w:ascii="Times New Roman" w:hAnsi="Times New Roman" w:cs="Times New Roman"/>
          <w:sz w:val="28"/>
          <w:szCs w:val="28"/>
        </w:rPr>
        <w:t xml:space="preserve"> инспекцию Тульской области по государственной охране объектов культурного наследия</w:t>
      </w:r>
      <w:r w:rsidR="000E5A35">
        <w:rPr>
          <w:rFonts w:ascii="Times New Roman" w:hAnsi="Times New Roman" w:cs="Times New Roman"/>
          <w:sz w:val="28"/>
          <w:szCs w:val="28"/>
        </w:rPr>
        <w:t xml:space="preserve">, </w:t>
      </w:r>
      <w:r w:rsidR="00797587" w:rsidRPr="003D70FA">
        <w:rPr>
          <w:rFonts w:ascii="Times New Roman" w:hAnsi="Times New Roman" w:cs="Times New Roman"/>
          <w:sz w:val="28"/>
          <w:szCs w:val="28"/>
        </w:rPr>
        <w:t>инспекцию Тульской области</w:t>
      </w:r>
      <w:r w:rsidR="00797587" w:rsidRPr="00891D0F">
        <w:rPr>
          <w:rFonts w:ascii="Times New Roman" w:hAnsi="Times New Roman" w:cs="Times New Roman"/>
          <w:sz w:val="28"/>
          <w:szCs w:val="28"/>
        </w:rPr>
        <w:t xml:space="preserve"> по государственному архитектурно-строительному надзору</w:t>
      </w:r>
      <w:r w:rsidR="000E5A35">
        <w:rPr>
          <w:rFonts w:ascii="Times New Roman" w:hAnsi="Times New Roman" w:cs="Times New Roman"/>
          <w:sz w:val="28"/>
          <w:szCs w:val="28"/>
        </w:rPr>
        <w:t xml:space="preserve">, </w:t>
      </w:r>
      <w:r w:rsidR="00797587" w:rsidRPr="00797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Тульской области</w:t>
      </w:r>
      <w:r w:rsidR="000E5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D56C8" w:rsidSect="0026139D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73" w:rsidRDefault="00772C73" w:rsidP="0026139D">
      <w:pPr>
        <w:spacing w:after="0"/>
      </w:pPr>
      <w:r>
        <w:separator/>
      </w:r>
    </w:p>
  </w:endnote>
  <w:endnote w:type="continuationSeparator" w:id="1">
    <w:p w:rsidR="00772C73" w:rsidRDefault="00772C73" w:rsidP="0026139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73" w:rsidRDefault="00772C73" w:rsidP="0026139D">
      <w:pPr>
        <w:spacing w:after="0"/>
      </w:pPr>
      <w:r>
        <w:separator/>
      </w:r>
    </w:p>
  </w:footnote>
  <w:footnote w:type="continuationSeparator" w:id="1">
    <w:p w:rsidR="00772C73" w:rsidRDefault="00772C73" w:rsidP="0026139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139D" w:rsidRPr="00472594" w:rsidRDefault="00642D0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7097F"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0D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139D" w:rsidRDefault="002613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21306"/>
    <w:multiLevelType w:val="hybridMultilevel"/>
    <w:tmpl w:val="807ED062"/>
    <w:lvl w:ilvl="0" w:tplc="D6C85A7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959"/>
    <w:rsid w:val="000305CF"/>
    <w:rsid w:val="00047DD6"/>
    <w:rsid w:val="000C2B72"/>
    <w:rsid w:val="000E4EE8"/>
    <w:rsid w:val="000E5A35"/>
    <w:rsid w:val="000F6959"/>
    <w:rsid w:val="001351DB"/>
    <w:rsid w:val="001414BB"/>
    <w:rsid w:val="00151A27"/>
    <w:rsid w:val="0018246A"/>
    <w:rsid w:val="0019286E"/>
    <w:rsid w:val="001D4A6A"/>
    <w:rsid w:val="001E620F"/>
    <w:rsid w:val="00202606"/>
    <w:rsid w:val="0026139D"/>
    <w:rsid w:val="00265645"/>
    <w:rsid w:val="00276C47"/>
    <w:rsid w:val="00281249"/>
    <w:rsid w:val="002B3087"/>
    <w:rsid w:val="002F76C2"/>
    <w:rsid w:val="00314FB3"/>
    <w:rsid w:val="003259A9"/>
    <w:rsid w:val="0037097F"/>
    <w:rsid w:val="00390150"/>
    <w:rsid w:val="003901BA"/>
    <w:rsid w:val="003D7821"/>
    <w:rsid w:val="0040177F"/>
    <w:rsid w:val="004068A4"/>
    <w:rsid w:val="00412DC2"/>
    <w:rsid w:val="00444479"/>
    <w:rsid w:val="00472594"/>
    <w:rsid w:val="004E5360"/>
    <w:rsid w:val="00534DB8"/>
    <w:rsid w:val="00547712"/>
    <w:rsid w:val="00560CC9"/>
    <w:rsid w:val="00574AB5"/>
    <w:rsid w:val="005766F3"/>
    <w:rsid w:val="005768D3"/>
    <w:rsid w:val="0059588A"/>
    <w:rsid w:val="005A170F"/>
    <w:rsid w:val="005B3FA7"/>
    <w:rsid w:val="005F45E8"/>
    <w:rsid w:val="00642D07"/>
    <w:rsid w:val="00643DBA"/>
    <w:rsid w:val="006512BC"/>
    <w:rsid w:val="0066131C"/>
    <w:rsid w:val="00663D0B"/>
    <w:rsid w:val="006B2856"/>
    <w:rsid w:val="006C321E"/>
    <w:rsid w:val="00720DDD"/>
    <w:rsid w:val="00730CA1"/>
    <w:rsid w:val="007325A7"/>
    <w:rsid w:val="00743F04"/>
    <w:rsid w:val="007524E0"/>
    <w:rsid w:val="00754FED"/>
    <w:rsid w:val="0076224A"/>
    <w:rsid w:val="00772C73"/>
    <w:rsid w:val="00797587"/>
    <w:rsid w:val="007B36B9"/>
    <w:rsid w:val="007C56C8"/>
    <w:rsid w:val="007E6A80"/>
    <w:rsid w:val="007F550E"/>
    <w:rsid w:val="00817DF3"/>
    <w:rsid w:val="00832DCD"/>
    <w:rsid w:val="008448BF"/>
    <w:rsid w:val="008859BB"/>
    <w:rsid w:val="008A0E43"/>
    <w:rsid w:val="008A40D9"/>
    <w:rsid w:val="008C28CC"/>
    <w:rsid w:val="008C3750"/>
    <w:rsid w:val="008C5BE2"/>
    <w:rsid w:val="008E0D0C"/>
    <w:rsid w:val="008F07EC"/>
    <w:rsid w:val="00906E8C"/>
    <w:rsid w:val="0092600E"/>
    <w:rsid w:val="0097128C"/>
    <w:rsid w:val="00980042"/>
    <w:rsid w:val="00990618"/>
    <w:rsid w:val="0099797C"/>
    <w:rsid w:val="009E4946"/>
    <w:rsid w:val="009F2302"/>
    <w:rsid w:val="00A262C2"/>
    <w:rsid w:val="00A45A72"/>
    <w:rsid w:val="00A5450F"/>
    <w:rsid w:val="00A705EB"/>
    <w:rsid w:val="00A84D54"/>
    <w:rsid w:val="00A85F31"/>
    <w:rsid w:val="00A926B9"/>
    <w:rsid w:val="00A9281C"/>
    <w:rsid w:val="00AB6B6D"/>
    <w:rsid w:val="00AC28F8"/>
    <w:rsid w:val="00AD2441"/>
    <w:rsid w:val="00AE2AE2"/>
    <w:rsid w:val="00AE3C2A"/>
    <w:rsid w:val="00AE7797"/>
    <w:rsid w:val="00B30DB9"/>
    <w:rsid w:val="00B44D65"/>
    <w:rsid w:val="00B61329"/>
    <w:rsid w:val="00B758D9"/>
    <w:rsid w:val="00BB7C7A"/>
    <w:rsid w:val="00BC114A"/>
    <w:rsid w:val="00BD29DC"/>
    <w:rsid w:val="00BF1749"/>
    <w:rsid w:val="00C07203"/>
    <w:rsid w:val="00C12B65"/>
    <w:rsid w:val="00C313CE"/>
    <w:rsid w:val="00C36C8B"/>
    <w:rsid w:val="00C43DB6"/>
    <w:rsid w:val="00C54512"/>
    <w:rsid w:val="00C62C96"/>
    <w:rsid w:val="00CB53AE"/>
    <w:rsid w:val="00CD4778"/>
    <w:rsid w:val="00CE1FF7"/>
    <w:rsid w:val="00D27AA3"/>
    <w:rsid w:val="00D46B0C"/>
    <w:rsid w:val="00D54F0A"/>
    <w:rsid w:val="00D93662"/>
    <w:rsid w:val="00DA27D1"/>
    <w:rsid w:val="00DB5A3A"/>
    <w:rsid w:val="00DF4740"/>
    <w:rsid w:val="00E22F4B"/>
    <w:rsid w:val="00E364EA"/>
    <w:rsid w:val="00E51F32"/>
    <w:rsid w:val="00E55E40"/>
    <w:rsid w:val="00E579EE"/>
    <w:rsid w:val="00E62206"/>
    <w:rsid w:val="00E777A7"/>
    <w:rsid w:val="00F30479"/>
    <w:rsid w:val="00F335D9"/>
    <w:rsid w:val="00F357A8"/>
    <w:rsid w:val="00FD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paragraph" w:styleId="3">
    <w:name w:val="heading 3"/>
    <w:basedOn w:val="a"/>
    <w:link w:val="30"/>
    <w:qFormat/>
    <w:rsid w:val="00797587"/>
    <w:pPr>
      <w:overflowPunct w:val="0"/>
      <w:autoSpaceDE w:val="0"/>
      <w:autoSpaceDN w:val="0"/>
      <w:adjustRightInd w:val="0"/>
      <w:spacing w:line="276" w:lineRule="auto"/>
      <w:ind w:left="284" w:right="-284" w:firstLine="0"/>
      <w:jc w:val="center"/>
      <w:textAlignment w:val="baseline"/>
      <w:outlineLvl w:val="2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7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97587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styleId="a9">
    <w:name w:val="footnote reference"/>
    <w:basedOn w:val="a0"/>
    <w:uiPriority w:val="99"/>
    <w:semiHidden/>
    <w:unhideWhenUsed/>
    <w:rsid w:val="00797587"/>
    <w:rPr>
      <w:vertAlign w:val="superscript"/>
    </w:rPr>
  </w:style>
  <w:style w:type="paragraph" w:styleId="aa">
    <w:name w:val="Title"/>
    <w:basedOn w:val="a"/>
    <w:link w:val="ab"/>
    <w:qFormat/>
    <w:rsid w:val="00797587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975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797587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C5B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5BE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5BE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5BE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5BE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C5BE2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5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59"/>
    <w:pPr>
      <w:spacing w:line="240" w:lineRule="auto"/>
      <w:ind w:firstLine="567"/>
      <w:jc w:val="both"/>
    </w:pPr>
  </w:style>
  <w:style w:type="paragraph" w:styleId="3">
    <w:name w:val="heading 3"/>
    <w:basedOn w:val="a"/>
    <w:link w:val="30"/>
    <w:qFormat/>
    <w:rsid w:val="00797587"/>
    <w:pPr>
      <w:overflowPunct w:val="0"/>
      <w:autoSpaceDE w:val="0"/>
      <w:autoSpaceDN w:val="0"/>
      <w:adjustRightInd w:val="0"/>
      <w:spacing w:line="276" w:lineRule="auto"/>
      <w:ind w:left="284" w:right="-284" w:firstLine="0"/>
      <w:jc w:val="center"/>
      <w:textAlignment w:val="baseline"/>
      <w:outlineLvl w:val="2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5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139D"/>
  </w:style>
  <w:style w:type="paragraph" w:styleId="a6">
    <w:name w:val="footer"/>
    <w:basedOn w:val="a"/>
    <w:link w:val="a7"/>
    <w:uiPriority w:val="99"/>
    <w:semiHidden/>
    <w:unhideWhenUsed/>
    <w:rsid w:val="0026139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39D"/>
  </w:style>
  <w:style w:type="paragraph" w:styleId="a8">
    <w:name w:val="List Paragraph"/>
    <w:basedOn w:val="a"/>
    <w:uiPriority w:val="34"/>
    <w:qFormat/>
    <w:rsid w:val="005768D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7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97587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styleId="a9">
    <w:name w:val="footnote reference"/>
    <w:basedOn w:val="a0"/>
    <w:uiPriority w:val="99"/>
    <w:semiHidden/>
    <w:unhideWhenUsed/>
    <w:rsid w:val="00797587"/>
    <w:rPr>
      <w:vertAlign w:val="superscript"/>
    </w:rPr>
  </w:style>
  <w:style w:type="paragraph" w:styleId="aa">
    <w:name w:val="Title"/>
    <w:basedOn w:val="a"/>
    <w:link w:val="ab"/>
    <w:qFormat/>
    <w:rsid w:val="00797587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7975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797587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C5BE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5BE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5BE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5BE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5BE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C5BE2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5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A524-AEEC-4835-B818-7009868A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dsn</cp:lastModifiedBy>
  <cp:revision>3</cp:revision>
  <cp:lastPrinted>2016-05-12T06:51:00Z</cp:lastPrinted>
  <dcterms:created xsi:type="dcterms:W3CDTF">2016-05-26T11:42:00Z</dcterms:created>
  <dcterms:modified xsi:type="dcterms:W3CDTF">2016-05-27T12:20:00Z</dcterms:modified>
</cp:coreProperties>
</file>